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Y="2"/>
        <w:tblW w:w="50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47"/>
      </w:tblGrid>
      <w:tr w:rsidR="00E62141" w:rsidRPr="00B07E59" w:rsidTr="005610E4">
        <w:trPr>
          <w:trHeight w:val="1709"/>
        </w:trPr>
        <w:tc>
          <w:tcPr>
            <w:tcW w:w="2489" w:type="pct"/>
          </w:tcPr>
          <w:p w:rsidR="00E62141" w:rsidRPr="00511318" w:rsidRDefault="00E62141" w:rsidP="005610E4">
            <w:pPr>
              <w:pStyle w:val="a4"/>
              <w:spacing w:line="276" w:lineRule="auto"/>
              <w:jc w:val="right"/>
              <w:rPr>
                <w:b/>
                <w:bCs/>
              </w:rPr>
            </w:pPr>
            <w:r w:rsidRPr="00511318">
              <w:rPr>
                <w:b/>
                <w:bCs/>
              </w:rPr>
              <w:t>Приложение № 1</w:t>
            </w:r>
          </w:p>
          <w:p w:rsidR="00E62141" w:rsidRPr="00511318" w:rsidRDefault="00E62141" w:rsidP="005610E4">
            <w:pPr>
              <w:pStyle w:val="a4"/>
              <w:spacing w:line="276" w:lineRule="auto"/>
              <w:jc w:val="right"/>
            </w:pPr>
            <w:r w:rsidRPr="00511318">
              <w:t xml:space="preserve">К Спецификации </w:t>
            </w:r>
            <w:r>
              <w:t>№ _______</w:t>
            </w:r>
          </w:p>
          <w:p w:rsidR="00E62141" w:rsidRDefault="00E62141" w:rsidP="005610E4">
            <w:pPr>
              <w:pStyle w:val="a4"/>
              <w:spacing w:line="276" w:lineRule="auto"/>
              <w:jc w:val="right"/>
            </w:pPr>
            <w:r w:rsidRPr="00511318">
              <w:t>По Договору №___</w:t>
            </w:r>
            <w:r>
              <w:t>________</w:t>
            </w:r>
          </w:p>
          <w:p w:rsidR="00E62141" w:rsidRPr="00DF3ECF" w:rsidRDefault="00E62141" w:rsidP="005610E4">
            <w:pPr>
              <w:spacing w:before="120"/>
              <w:jc w:val="right"/>
            </w:pPr>
            <w:r w:rsidRPr="00511318">
              <w:t>от «__</w:t>
            </w:r>
            <w:r>
              <w:t>_</w:t>
            </w:r>
            <w:r w:rsidRPr="00511318">
              <w:t xml:space="preserve">» </w:t>
            </w:r>
            <w:r>
              <w:t>____</w:t>
            </w:r>
            <w:r w:rsidRPr="00511318">
              <w:t>_______20</w:t>
            </w:r>
            <w:r>
              <w:t>12</w:t>
            </w:r>
            <w:r w:rsidRPr="00511318">
              <w:t xml:space="preserve"> г.</w:t>
            </w:r>
          </w:p>
          <w:p w:rsidR="00E62141" w:rsidRDefault="00E62141" w:rsidP="005610E4">
            <w:pPr>
              <w:jc w:val="right"/>
              <w:rPr>
                <w:bCs/>
                <w:color w:val="000000"/>
              </w:rPr>
            </w:pPr>
          </w:p>
          <w:p w:rsidR="00CF4ECB" w:rsidRDefault="00CF4ECB" w:rsidP="005610E4">
            <w:pPr>
              <w:jc w:val="right"/>
              <w:rPr>
                <w:bCs/>
                <w:color w:val="000000"/>
              </w:rPr>
            </w:pPr>
          </w:p>
          <w:p w:rsidR="00CF4ECB" w:rsidRPr="00B07E59" w:rsidRDefault="00CF4ECB" w:rsidP="005610E4">
            <w:pPr>
              <w:jc w:val="right"/>
              <w:rPr>
                <w:bCs/>
                <w:color w:val="000000"/>
              </w:rPr>
            </w:pPr>
          </w:p>
        </w:tc>
      </w:tr>
    </w:tbl>
    <w:p w:rsidR="00E62141" w:rsidRDefault="00E62141" w:rsidP="00161488">
      <w:pPr>
        <w:ind w:firstLine="0"/>
        <w:jc w:val="center"/>
        <w:rPr>
          <w:b/>
          <w:bCs/>
          <w:color w:val="000000"/>
        </w:rPr>
      </w:pPr>
    </w:p>
    <w:p w:rsidR="00636E7D" w:rsidRPr="00B07E59" w:rsidRDefault="00636E7D" w:rsidP="00161488">
      <w:pPr>
        <w:ind w:firstLine="0"/>
        <w:jc w:val="center"/>
        <w:rPr>
          <w:b/>
          <w:bCs/>
          <w:color w:val="000000"/>
        </w:rPr>
      </w:pPr>
      <w:r w:rsidRPr="00B07E59">
        <w:rPr>
          <w:b/>
          <w:bCs/>
          <w:color w:val="000000"/>
        </w:rPr>
        <w:t>ТЕХНИЧЕСКОЕ ЗАДАНИЕ</w:t>
      </w:r>
    </w:p>
    <w:p w:rsidR="00CF4ECB" w:rsidRDefault="00636E7D" w:rsidP="009D1AA8">
      <w:pPr>
        <w:pBdr>
          <w:bottom w:val="single" w:sz="12" w:space="1" w:color="auto"/>
        </w:pBdr>
        <w:jc w:val="center"/>
        <w:rPr>
          <w:rStyle w:val="FontStyle184"/>
          <w:b/>
        </w:rPr>
      </w:pPr>
      <w:r w:rsidRPr="00B07E59">
        <w:rPr>
          <w:b/>
          <w:bCs/>
          <w:color w:val="000000"/>
        </w:rPr>
        <w:t xml:space="preserve">на поставку </w:t>
      </w:r>
      <w:r w:rsidR="001E404E">
        <w:rPr>
          <w:rStyle w:val="FontStyle184"/>
          <w:b/>
        </w:rPr>
        <w:t>пенообразующ</w:t>
      </w:r>
      <w:r w:rsidR="00AF275C">
        <w:rPr>
          <w:rStyle w:val="FontStyle184"/>
          <w:b/>
        </w:rPr>
        <w:t>его водорастворимого  и биоразла</w:t>
      </w:r>
      <w:r w:rsidR="001E404E">
        <w:rPr>
          <w:rStyle w:val="FontStyle184"/>
          <w:b/>
        </w:rPr>
        <w:t>гаемого реагента</w:t>
      </w:r>
      <w:r w:rsidR="009804D0">
        <w:rPr>
          <w:rStyle w:val="FontStyle184"/>
          <w:b/>
        </w:rPr>
        <w:t xml:space="preserve"> </w:t>
      </w:r>
    </w:p>
    <w:p w:rsidR="00636E7D" w:rsidRPr="009D1AA8" w:rsidRDefault="009D1AA8" w:rsidP="009D1AA8">
      <w:pPr>
        <w:pBdr>
          <w:bottom w:val="single" w:sz="12" w:space="1" w:color="auto"/>
        </w:pBdr>
        <w:jc w:val="center"/>
        <w:rPr>
          <w:b/>
        </w:rPr>
      </w:pPr>
      <w:r>
        <w:rPr>
          <w:rStyle w:val="FontStyle184"/>
          <w:b/>
        </w:rPr>
        <w:t xml:space="preserve">для </w:t>
      </w:r>
      <w:r w:rsidR="00D75875">
        <w:rPr>
          <w:rStyle w:val="FontStyle184"/>
          <w:b/>
        </w:rPr>
        <w:t>ОСП «Буровой участок Хиагда»</w:t>
      </w:r>
      <w:r>
        <w:rPr>
          <w:rStyle w:val="FontStyle184"/>
          <w:b/>
        </w:rPr>
        <w:t>.</w:t>
      </w:r>
    </w:p>
    <w:p w:rsidR="00161488" w:rsidRDefault="00161488" w:rsidP="00161488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</w:p>
    <w:p w:rsidR="00CF4ECB" w:rsidRPr="00B07E59" w:rsidRDefault="00CF4ECB" w:rsidP="00161488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</w:p>
    <w:tbl>
      <w:tblPr>
        <w:tblStyle w:val="a3"/>
        <w:tblW w:w="4911" w:type="pct"/>
        <w:tblInd w:w="108" w:type="dxa"/>
        <w:tblLook w:val="04A0" w:firstRow="1" w:lastRow="0" w:firstColumn="1" w:lastColumn="0" w:noHBand="0" w:noVBand="1"/>
      </w:tblPr>
      <w:tblGrid>
        <w:gridCol w:w="564"/>
        <w:gridCol w:w="3385"/>
        <w:gridCol w:w="6543"/>
      </w:tblGrid>
      <w:tr w:rsidR="00636E7D" w:rsidRPr="00B07E59" w:rsidTr="008C179E">
        <w:trPr>
          <w:trHeight w:val="326"/>
        </w:trPr>
        <w:tc>
          <w:tcPr>
            <w:tcW w:w="269" w:type="pct"/>
            <w:shd w:val="clear" w:color="auto" w:fill="F2F2F2" w:themeFill="background1" w:themeFillShade="F2"/>
          </w:tcPr>
          <w:p w:rsidR="00636E7D" w:rsidRPr="00B07E59" w:rsidRDefault="00636E7D" w:rsidP="008C179E">
            <w:pPr>
              <w:ind w:left="-709"/>
              <w:jc w:val="center"/>
              <w:rPr>
                <w:rStyle w:val="FontStyle184"/>
                <w:b/>
              </w:rPr>
            </w:pPr>
            <w:proofErr w:type="gramStart"/>
            <w:r w:rsidRPr="00B07E59">
              <w:rPr>
                <w:rStyle w:val="FontStyle184"/>
                <w:b/>
              </w:rPr>
              <w:t>п</w:t>
            </w:r>
            <w:proofErr w:type="gramEnd"/>
            <w:r w:rsidRPr="00B07E59">
              <w:rPr>
                <w:rStyle w:val="FontStyle184"/>
                <w:b/>
              </w:rPr>
              <w:t>/п</w:t>
            </w:r>
          </w:p>
        </w:tc>
        <w:tc>
          <w:tcPr>
            <w:tcW w:w="1613" w:type="pct"/>
            <w:shd w:val="clear" w:color="auto" w:fill="F2F2F2" w:themeFill="background1" w:themeFillShade="F2"/>
          </w:tcPr>
          <w:p w:rsidR="00636E7D" w:rsidRPr="00B07E59" w:rsidRDefault="00636E7D" w:rsidP="008C179E">
            <w:pPr>
              <w:jc w:val="center"/>
              <w:rPr>
                <w:rStyle w:val="FontStyle184"/>
                <w:b/>
              </w:rPr>
            </w:pPr>
            <w:r w:rsidRPr="00B07E59">
              <w:rPr>
                <w:rStyle w:val="FontStyle184"/>
                <w:b/>
              </w:rPr>
              <w:t>Наименование</w:t>
            </w:r>
          </w:p>
        </w:tc>
        <w:tc>
          <w:tcPr>
            <w:tcW w:w="3118" w:type="pct"/>
            <w:shd w:val="clear" w:color="auto" w:fill="F2F2F2" w:themeFill="background1" w:themeFillShade="F2"/>
          </w:tcPr>
          <w:p w:rsidR="00636E7D" w:rsidRPr="00B07E59" w:rsidRDefault="00636E7D" w:rsidP="008C179E">
            <w:pPr>
              <w:jc w:val="center"/>
              <w:rPr>
                <w:rStyle w:val="FontStyle184"/>
                <w:b/>
              </w:rPr>
            </w:pPr>
            <w:r w:rsidRPr="00B07E59">
              <w:rPr>
                <w:rStyle w:val="FontStyle184"/>
                <w:b/>
              </w:rPr>
              <w:t>Требования</w:t>
            </w:r>
          </w:p>
        </w:tc>
      </w:tr>
      <w:tr w:rsidR="00636E7D" w:rsidRPr="00B07E59" w:rsidTr="008C179E">
        <w:tc>
          <w:tcPr>
            <w:tcW w:w="269" w:type="pct"/>
            <w:vAlign w:val="center"/>
          </w:tcPr>
          <w:p w:rsidR="00636E7D" w:rsidRPr="00B07E59" w:rsidRDefault="00636E7D" w:rsidP="008C179E">
            <w:pPr>
              <w:ind w:firstLine="0"/>
              <w:jc w:val="center"/>
              <w:rPr>
                <w:color w:val="4C4C4C"/>
              </w:rPr>
            </w:pPr>
            <w:r w:rsidRPr="00B07E59">
              <w:rPr>
                <w:color w:val="4C4C4C"/>
              </w:rPr>
              <w:t>1.</w:t>
            </w:r>
          </w:p>
        </w:tc>
        <w:tc>
          <w:tcPr>
            <w:tcW w:w="1613" w:type="pct"/>
            <w:vAlign w:val="center"/>
          </w:tcPr>
          <w:p w:rsidR="00636E7D" w:rsidRPr="00B07E59" w:rsidRDefault="00636E7D" w:rsidP="008C179E">
            <w:pPr>
              <w:ind w:firstLine="56"/>
              <w:rPr>
                <w:b/>
              </w:rPr>
            </w:pPr>
            <w:r w:rsidRPr="00B07E59">
              <w:rPr>
                <w:rStyle w:val="FontStyle184"/>
                <w:b/>
              </w:rPr>
              <w:t>Общие требования к поставляемому товару, выполняемым работам, оказываемым услугам.</w:t>
            </w:r>
          </w:p>
        </w:tc>
        <w:tc>
          <w:tcPr>
            <w:tcW w:w="3118" w:type="pct"/>
          </w:tcPr>
          <w:p w:rsidR="00994E13" w:rsidRPr="00950A6E" w:rsidRDefault="00AF275C" w:rsidP="00AF275C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ArialMT" w:eastAsiaTheme="minorHAnsi" w:hAnsi="ArialMT" w:cs="ArialMT"/>
                <w:i/>
                <w:lang w:eastAsia="en-US"/>
              </w:rPr>
            </w:pPr>
            <w:r w:rsidRPr="00950A6E">
              <w:rPr>
                <w:rFonts w:ascii="ArialMT" w:eastAsiaTheme="minorHAnsi" w:hAnsi="ArialMT" w:cs="ArialMT"/>
                <w:i/>
                <w:lang w:eastAsia="en-US"/>
              </w:rPr>
              <w:t>Жидкий пенообразователь, состоящий из биоразлагаемого</w:t>
            </w:r>
            <w:r w:rsidR="00994E13" w:rsidRPr="00950A6E">
              <w:rPr>
                <w:rFonts w:ascii="ArialMT" w:eastAsiaTheme="minorHAnsi" w:hAnsi="ArialMT" w:cs="ArialMT"/>
                <w:i/>
                <w:lang w:eastAsia="en-US"/>
              </w:rPr>
              <w:t xml:space="preserve"> анионактивного ПАВ. Используется в пресной и соленой воде для получения пены при бурении скважин погружными пневмоударниками.</w:t>
            </w:r>
          </w:p>
          <w:p w:rsidR="00994E13" w:rsidRPr="00950A6E" w:rsidRDefault="00994E13" w:rsidP="00AF275C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ArialMT" w:eastAsiaTheme="minorHAnsi" w:hAnsi="ArialMT" w:cs="ArialMT"/>
                <w:i/>
                <w:lang w:eastAsia="en-US"/>
              </w:rPr>
            </w:pPr>
            <w:r w:rsidRPr="00950A6E">
              <w:rPr>
                <w:rFonts w:ascii="ArialMT" w:eastAsiaTheme="minorHAnsi" w:hAnsi="ArialMT" w:cs="ArialMT"/>
                <w:i/>
                <w:lang w:eastAsia="en-US"/>
              </w:rPr>
              <w:t>Общие требования:</w:t>
            </w:r>
          </w:p>
          <w:p w:rsidR="00994E13" w:rsidRPr="00950A6E" w:rsidRDefault="00994E13" w:rsidP="00AF275C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ArialMT" w:eastAsiaTheme="minorHAnsi" w:hAnsi="ArialMT" w:cs="ArialMT"/>
                <w:i/>
                <w:lang w:eastAsia="en-US"/>
              </w:rPr>
            </w:pPr>
            <w:r w:rsidRPr="00950A6E">
              <w:rPr>
                <w:rFonts w:ascii="ArialMT" w:eastAsiaTheme="minorHAnsi" w:hAnsi="ArialMT" w:cs="ArialMT"/>
                <w:i/>
                <w:lang w:eastAsia="en-US"/>
              </w:rPr>
              <w:t>- стабильная пена во всех типах пород;</w:t>
            </w:r>
          </w:p>
          <w:p w:rsidR="00994E13" w:rsidRPr="00950A6E" w:rsidRDefault="00994E13" w:rsidP="00AF275C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ArialMT" w:eastAsiaTheme="minorHAnsi" w:hAnsi="ArialMT" w:cs="ArialMT"/>
                <w:i/>
                <w:lang w:eastAsia="en-US"/>
              </w:rPr>
            </w:pPr>
            <w:r w:rsidRPr="00950A6E">
              <w:rPr>
                <w:rFonts w:ascii="ArialMT" w:eastAsiaTheme="minorHAnsi" w:hAnsi="ArialMT" w:cs="ArialMT"/>
                <w:i/>
                <w:lang w:eastAsia="en-US"/>
              </w:rPr>
              <w:t>- предотвращает набухание и налипание глины и глинистых пород на стенки скважины и буровой инструмент;</w:t>
            </w:r>
          </w:p>
          <w:p w:rsidR="00636E7D" w:rsidRPr="00950A6E" w:rsidRDefault="00994E13" w:rsidP="00AF275C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ArialMT" w:eastAsiaTheme="minorHAnsi" w:hAnsi="ArialMT" w:cs="ArialMT"/>
                <w:i/>
                <w:lang w:eastAsia="en-US"/>
              </w:rPr>
            </w:pPr>
            <w:r w:rsidRPr="00950A6E">
              <w:rPr>
                <w:rFonts w:ascii="ArialMT" w:eastAsiaTheme="minorHAnsi" w:hAnsi="ArialMT" w:cs="ArialMT"/>
                <w:i/>
                <w:lang w:eastAsia="en-US"/>
              </w:rPr>
              <w:t xml:space="preserve">- обеспечивает бурение и качественную очистку ствола скважины в зонах полного поглощения. </w:t>
            </w:r>
            <w:r w:rsidR="00AF275C" w:rsidRPr="00950A6E">
              <w:rPr>
                <w:rFonts w:ascii="ArialMT" w:eastAsiaTheme="minorHAnsi" w:hAnsi="ArialMT" w:cs="ArialMT"/>
                <w:i/>
                <w:lang w:eastAsia="en-US"/>
              </w:rPr>
              <w:t xml:space="preserve"> </w:t>
            </w:r>
          </w:p>
        </w:tc>
      </w:tr>
      <w:tr w:rsidR="00950A6E" w:rsidRPr="00B07E59" w:rsidTr="008C179E">
        <w:tc>
          <w:tcPr>
            <w:tcW w:w="269" w:type="pct"/>
            <w:vAlign w:val="center"/>
          </w:tcPr>
          <w:p w:rsidR="00950A6E" w:rsidRPr="00A30F9F" w:rsidRDefault="00950A6E" w:rsidP="00F42C6B">
            <w:pPr>
              <w:ind w:firstLine="0"/>
              <w:jc w:val="center"/>
              <w:rPr>
                <w:color w:val="4C4C4C"/>
              </w:rPr>
            </w:pPr>
            <w:r w:rsidRPr="00A30F9F">
              <w:rPr>
                <w:color w:val="4C4C4C"/>
              </w:rPr>
              <w:t>2.</w:t>
            </w:r>
          </w:p>
        </w:tc>
        <w:tc>
          <w:tcPr>
            <w:tcW w:w="1613" w:type="pct"/>
            <w:vAlign w:val="center"/>
          </w:tcPr>
          <w:p w:rsidR="00950A6E" w:rsidRPr="00A30F9F" w:rsidRDefault="00950A6E" w:rsidP="00F42C6B">
            <w:pPr>
              <w:ind w:firstLine="0"/>
              <w:rPr>
                <w:color w:val="4C4C4C"/>
              </w:rPr>
            </w:pPr>
            <w:r w:rsidRPr="00A30F9F">
              <w:rPr>
                <w:rStyle w:val="FontStyle184"/>
                <w:b/>
              </w:rPr>
              <w:t xml:space="preserve">Требования </w:t>
            </w:r>
            <w:r>
              <w:rPr>
                <w:rStyle w:val="FontStyle184"/>
                <w:b/>
              </w:rPr>
              <w:t xml:space="preserve">к качеству поставляемого товара, </w:t>
            </w:r>
            <w:r w:rsidRPr="00A30F9F">
              <w:rPr>
                <w:rStyle w:val="FontStyle184"/>
                <w:b/>
              </w:rPr>
              <w:t>выполняемым работам, оказываемым услугам</w:t>
            </w:r>
          </w:p>
        </w:tc>
        <w:tc>
          <w:tcPr>
            <w:tcW w:w="3118" w:type="pct"/>
          </w:tcPr>
          <w:p w:rsidR="00950A6E" w:rsidRPr="00950A6E" w:rsidRDefault="00950A6E" w:rsidP="009D1AA8">
            <w:pPr>
              <w:ind w:firstLine="0"/>
              <w:rPr>
                <w:i/>
              </w:rPr>
            </w:pPr>
            <w:r w:rsidRPr="00950A6E">
              <w:rPr>
                <w:i/>
              </w:rPr>
              <w:t xml:space="preserve">- Наличие протокола (акта) теста на биохимическую разлагаемость пенообразователя и не оказания им негативного влияния на развитие и рост растений </w:t>
            </w:r>
            <w:r w:rsidR="009D1AA8" w:rsidRPr="00950A6E">
              <w:rPr>
                <w:i/>
              </w:rPr>
              <w:t xml:space="preserve">аттестованной лаборатории. </w:t>
            </w:r>
            <w:r w:rsidRPr="00950A6E">
              <w:rPr>
                <w:i/>
              </w:rPr>
              <w:t>(фитотестирования</w:t>
            </w:r>
            <w:proofErr w:type="gramStart"/>
            <w:r w:rsidRPr="00950A6E">
              <w:rPr>
                <w:i/>
              </w:rPr>
              <w:t>)</w:t>
            </w:r>
            <w:r w:rsidR="009D1AA8">
              <w:rPr>
                <w:i/>
              </w:rPr>
              <w:t>(</w:t>
            </w:r>
            <w:proofErr w:type="gramEnd"/>
            <w:r w:rsidR="009D1AA8">
              <w:rPr>
                <w:i/>
              </w:rPr>
              <w:t>не ниже 5-го класса опасности по ОПС СанПиН 2.1.7.1322-03)</w:t>
            </w:r>
            <w:r w:rsidRPr="00950A6E">
              <w:rPr>
                <w:i/>
              </w:rPr>
              <w:t xml:space="preserve"> </w:t>
            </w:r>
          </w:p>
        </w:tc>
      </w:tr>
      <w:tr w:rsidR="00950A6E" w:rsidRPr="00B07E59" w:rsidTr="008C179E">
        <w:tc>
          <w:tcPr>
            <w:tcW w:w="269" w:type="pct"/>
            <w:vAlign w:val="center"/>
          </w:tcPr>
          <w:p w:rsidR="00950A6E" w:rsidRPr="00B07E59" w:rsidRDefault="00950A6E" w:rsidP="008C179E">
            <w:pPr>
              <w:ind w:firstLine="0"/>
              <w:jc w:val="center"/>
              <w:rPr>
                <w:color w:val="4C4C4C"/>
              </w:rPr>
            </w:pPr>
            <w:r w:rsidRPr="00B07E59">
              <w:rPr>
                <w:color w:val="4C4C4C"/>
              </w:rPr>
              <w:t>2.</w:t>
            </w:r>
          </w:p>
        </w:tc>
        <w:tc>
          <w:tcPr>
            <w:tcW w:w="1613" w:type="pct"/>
            <w:vAlign w:val="center"/>
          </w:tcPr>
          <w:p w:rsidR="00950A6E" w:rsidRPr="00B07E59" w:rsidRDefault="00950A6E" w:rsidP="00035D1A">
            <w:pPr>
              <w:ind w:firstLine="0"/>
              <w:rPr>
                <w:color w:val="4C4C4C"/>
              </w:rPr>
            </w:pPr>
            <w:r w:rsidRPr="00B07E59">
              <w:rPr>
                <w:rStyle w:val="FontStyle184"/>
                <w:b/>
              </w:rPr>
              <w:t>Требования к техническим характеристикам товара,  требования к их безопасности, требования к функциональным характеристикам (потребительским свойствам) товара.</w:t>
            </w:r>
          </w:p>
        </w:tc>
        <w:tc>
          <w:tcPr>
            <w:tcW w:w="3118" w:type="pct"/>
          </w:tcPr>
          <w:tbl>
            <w:tblPr>
              <w:tblStyle w:val="a3"/>
              <w:tblpPr w:leftFromText="180" w:rightFromText="180" w:horzAnchor="margin" w:tblpY="40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56"/>
              <w:gridCol w:w="3156"/>
            </w:tblGrid>
            <w:tr w:rsidR="00950A6E" w:rsidRPr="00950A6E" w:rsidTr="00994E13">
              <w:tc>
                <w:tcPr>
                  <w:tcW w:w="3156" w:type="dxa"/>
                </w:tcPr>
                <w:p w:rsidR="00950A6E" w:rsidRPr="00950A6E" w:rsidRDefault="00950A6E" w:rsidP="00FC6D17">
                  <w:pPr>
                    <w:pStyle w:val="3"/>
                    <w:tabs>
                      <w:tab w:val="left" w:pos="9800"/>
                    </w:tabs>
                    <w:spacing w:after="0" w:line="240" w:lineRule="auto"/>
                    <w:ind w:left="0" w:firstLine="0"/>
                    <w:rPr>
                      <w:rStyle w:val="FontStyle184"/>
                      <w:i/>
                      <w:sz w:val="22"/>
                    </w:rPr>
                  </w:pPr>
                  <w:r w:rsidRPr="00950A6E">
                    <w:rPr>
                      <w:rStyle w:val="FontStyle184"/>
                      <w:i/>
                      <w:sz w:val="22"/>
                    </w:rPr>
                    <w:t>Внешний вид</w:t>
                  </w:r>
                </w:p>
              </w:tc>
              <w:tc>
                <w:tcPr>
                  <w:tcW w:w="3156" w:type="dxa"/>
                </w:tcPr>
                <w:p w:rsidR="00950A6E" w:rsidRPr="00950A6E" w:rsidRDefault="00950A6E" w:rsidP="00FC6D17">
                  <w:pPr>
                    <w:pStyle w:val="3"/>
                    <w:tabs>
                      <w:tab w:val="left" w:pos="9800"/>
                    </w:tabs>
                    <w:spacing w:after="0" w:line="240" w:lineRule="auto"/>
                    <w:ind w:left="0" w:firstLine="0"/>
                    <w:rPr>
                      <w:rStyle w:val="FontStyle184"/>
                      <w:i/>
                      <w:sz w:val="22"/>
                    </w:rPr>
                  </w:pPr>
                  <w:r w:rsidRPr="00950A6E">
                    <w:rPr>
                      <w:rStyle w:val="FontStyle184"/>
                      <w:i/>
                      <w:sz w:val="22"/>
                    </w:rPr>
                    <w:t xml:space="preserve">Жидкость </w:t>
                  </w:r>
                  <w:proofErr w:type="gramStart"/>
                  <w:r w:rsidRPr="00950A6E">
                    <w:rPr>
                      <w:rStyle w:val="FontStyle184"/>
                      <w:i/>
                      <w:sz w:val="22"/>
                    </w:rPr>
                    <w:t>от</w:t>
                  </w:r>
                  <w:proofErr w:type="gramEnd"/>
                  <w:r w:rsidRPr="00950A6E">
                    <w:rPr>
                      <w:rStyle w:val="FontStyle184"/>
                      <w:i/>
                      <w:sz w:val="22"/>
                    </w:rPr>
                    <w:t xml:space="preserve"> прозрачного до светло-желтого прозрачного цвета</w:t>
                  </w:r>
                </w:p>
              </w:tc>
            </w:tr>
            <w:tr w:rsidR="00950A6E" w:rsidRPr="00950A6E" w:rsidTr="00994E13">
              <w:tc>
                <w:tcPr>
                  <w:tcW w:w="3156" w:type="dxa"/>
                </w:tcPr>
                <w:p w:rsidR="00950A6E" w:rsidRPr="00950A6E" w:rsidRDefault="00950A6E" w:rsidP="00FC6D17">
                  <w:pPr>
                    <w:pStyle w:val="3"/>
                    <w:tabs>
                      <w:tab w:val="left" w:pos="9800"/>
                    </w:tabs>
                    <w:spacing w:after="0" w:line="240" w:lineRule="auto"/>
                    <w:ind w:left="0" w:firstLine="0"/>
                    <w:rPr>
                      <w:rStyle w:val="FontStyle184"/>
                      <w:i/>
                      <w:sz w:val="22"/>
                    </w:rPr>
                  </w:pPr>
                  <w:r w:rsidRPr="00950A6E">
                    <w:rPr>
                      <w:rStyle w:val="FontStyle184"/>
                      <w:i/>
                      <w:sz w:val="22"/>
                    </w:rPr>
                    <w:t>Относительная плотность</w:t>
                  </w:r>
                </w:p>
              </w:tc>
              <w:tc>
                <w:tcPr>
                  <w:tcW w:w="3156" w:type="dxa"/>
                </w:tcPr>
                <w:p w:rsidR="00950A6E" w:rsidRPr="00950A6E" w:rsidRDefault="00950A6E" w:rsidP="00FC6D17">
                  <w:pPr>
                    <w:pStyle w:val="3"/>
                    <w:tabs>
                      <w:tab w:val="left" w:pos="9800"/>
                    </w:tabs>
                    <w:spacing w:after="0" w:line="240" w:lineRule="auto"/>
                    <w:ind w:left="0" w:firstLine="0"/>
                    <w:rPr>
                      <w:rStyle w:val="FontStyle184"/>
                      <w:i/>
                      <w:sz w:val="22"/>
                    </w:rPr>
                  </w:pPr>
                  <w:r w:rsidRPr="00950A6E">
                    <w:rPr>
                      <w:rStyle w:val="FontStyle184"/>
                      <w:i/>
                      <w:sz w:val="22"/>
                    </w:rPr>
                    <w:t>1,038-1,04</w:t>
                  </w:r>
                </w:p>
              </w:tc>
            </w:tr>
            <w:tr w:rsidR="00950A6E" w:rsidRPr="00950A6E" w:rsidTr="00994E13">
              <w:tc>
                <w:tcPr>
                  <w:tcW w:w="3156" w:type="dxa"/>
                </w:tcPr>
                <w:p w:rsidR="00950A6E" w:rsidRPr="00950A6E" w:rsidRDefault="00950A6E" w:rsidP="00FC6D17">
                  <w:pPr>
                    <w:pStyle w:val="3"/>
                    <w:tabs>
                      <w:tab w:val="left" w:pos="9800"/>
                    </w:tabs>
                    <w:spacing w:after="0" w:line="240" w:lineRule="auto"/>
                    <w:ind w:left="0" w:firstLine="0"/>
                    <w:rPr>
                      <w:rStyle w:val="FontStyle184"/>
                      <w:i/>
                      <w:sz w:val="22"/>
                    </w:rPr>
                  </w:pPr>
                  <w:r w:rsidRPr="00950A6E">
                    <w:rPr>
                      <w:rStyle w:val="FontStyle184"/>
                      <w:i/>
                      <w:sz w:val="22"/>
                      <w:lang w:val="en-US"/>
                    </w:rPr>
                    <w:t>p</w:t>
                  </w:r>
                  <w:r w:rsidRPr="00950A6E">
                    <w:rPr>
                      <w:rStyle w:val="FontStyle184"/>
                      <w:i/>
                      <w:sz w:val="22"/>
                    </w:rPr>
                    <w:t>Н (10% раствор)</w:t>
                  </w:r>
                </w:p>
              </w:tc>
              <w:tc>
                <w:tcPr>
                  <w:tcW w:w="3156" w:type="dxa"/>
                </w:tcPr>
                <w:p w:rsidR="00950A6E" w:rsidRPr="00950A6E" w:rsidRDefault="00950A6E" w:rsidP="00FC6D17">
                  <w:pPr>
                    <w:pStyle w:val="3"/>
                    <w:tabs>
                      <w:tab w:val="left" w:pos="9800"/>
                    </w:tabs>
                    <w:spacing w:after="0" w:line="240" w:lineRule="auto"/>
                    <w:ind w:left="0" w:firstLine="0"/>
                    <w:rPr>
                      <w:rStyle w:val="FontStyle184"/>
                      <w:i/>
                      <w:sz w:val="22"/>
                    </w:rPr>
                  </w:pPr>
                  <w:r w:rsidRPr="00950A6E">
                    <w:rPr>
                      <w:rStyle w:val="FontStyle184"/>
                      <w:i/>
                      <w:sz w:val="22"/>
                    </w:rPr>
                    <w:t>6,5-8,5</w:t>
                  </w:r>
                </w:p>
              </w:tc>
            </w:tr>
            <w:tr w:rsidR="00950A6E" w:rsidRPr="00950A6E" w:rsidTr="003D2445">
              <w:trPr>
                <w:trHeight w:val="285"/>
              </w:trPr>
              <w:tc>
                <w:tcPr>
                  <w:tcW w:w="3156" w:type="dxa"/>
                </w:tcPr>
                <w:p w:rsidR="00950A6E" w:rsidRPr="00950A6E" w:rsidRDefault="00950A6E" w:rsidP="00FC6D17">
                  <w:pPr>
                    <w:pStyle w:val="3"/>
                    <w:tabs>
                      <w:tab w:val="left" w:pos="9800"/>
                    </w:tabs>
                    <w:spacing w:after="0" w:line="240" w:lineRule="auto"/>
                    <w:ind w:left="0" w:firstLine="0"/>
                    <w:rPr>
                      <w:rStyle w:val="FontStyle184"/>
                      <w:i/>
                      <w:sz w:val="22"/>
                    </w:rPr>
                  </w:pPr>
                  <w:r w:rsidRPr="00950A6E">
                    <w:rPr>
                      <w:rStyle w:val="FontStyle184"/>
                      <w:i/>
                      <w:sz w:val="22"/>
                    </w:rPr>
                    <w:t xml:space="preserve">Температура вспышки, </w:t>
                  </w:r>
                  <w:proofErr w:type="gramStart"/>
                  <w:r w:rsidRPr="00950A6E">
                    <w:rPr>
                      <w:rStyle w:val="FontStyle184"/>
                      <w:i/>
                      <w:sz w:val="22"/>
                    </w:rPr>
                    <w:t>С</w:t>
                  </w:r>
                  <w:proofErr w:type="gramEnd"/>
                  <w:r w:rsidRPr="00950A6E">
                    <w:rPr>
                      <w:rStyle w:val="FontStyle184"/>
                      <w:i/>
                      <w:sz w:val="22"/>
                    </w:rPr>
                    <w:t>º</w:t>
                  </w:r>
                </w:p>
              </w:tc>
              <w:tc>
                <w:tcPr>
                  <w:tcW w:w="3156" w:type="dxa"/>
                </w:tcPr>
                <w:p w:rsidR="00950A6E" w:rsidRPr="00950A6E" w:rsidRDefault="00950A6E" w:rsidP="00FC6D17">
                  <w:pPr>
                    <w:pStyle w:val="3"/>
                    <w:tabs>
                      <w:tab w:val="left" w:pos="9800"/>
                    </w:tabs>
                    <w:spacing w:after="0" w:line="240" w:lineRule="auto"/>
                    <w:ind w:left="0" w:firstLine="0"/>
                    <w:rPr>
                      <w:rStyle w:val="FontStyle184"/>
                      <w:i/>
                      <w:sz w:val="22"/>
                    </w:rPr>
                  </w:pPr>
                  <w:r w:rsidRPr="00950A6E">
                    <w:rPr>
                      <w:rStyle w:val="FontStyle184"/>
                      <w:i/>
                      <w:sz w:val="22"/>
                    </w:rPr>
                    <w:t>60-61</w:t>
                  </w:r>
                </w:p>
              </w:tc>
            </w:tr>
          </w:tbl>
          <w:p w:rsidR="00950A6E" w:rsidRPr="00950A6E" w:rsidRDefault="00950A6E" w:rsidP="00FC6D17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i/>
              </w:rPr>
            </w:pPr>
            <w:r w:rsidRPr="00950A6E">
              <w:rPr>
                <w:rStyle w:val="FontStyle184"/>
                <w:i/>
              </w:rPr>
              <w:t>Физические свойства:</w:t>
            </w:r>
          </w:p>
          <w:p w:rsidR="00950A6E" w:rsidRPr="00950A6E" w:rsidRDefault="00950A6E" w:rsidP="00FC6D17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i/>
              </w:rPr>
            </w:pPr>
          </w:p>
          <w:p w:rsidR="00950A6E" w:rsidRPr="00950A6E" w:rsidRDefault="00950A6E" w:rsidP="00FC6D17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i/>
              </w:rPr>
            </w:pPr>
            <w:r w:rsidRPr="00950A6E">
              <w:rPr>
                <w:rStyle w:val="FontStyle184"/>
                <w:i/>
              </w:rPr>
              <w:t>Расход реагента должен составлять до 15 л/</w:t>
            </w:r>
            <m:oMath>
              <m:sSup>
                <m:sSupPr>
                  <m:ctrlPr>
                    <w:rPr>
                      <w:rStyle w:val="FontStyle184"/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Style w:val="FontStyle184"/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Style w:val="FontStyle184"/>
                      <w:rFonts w:ascii="Cambria Math" w:hAnsi="Cambria Math"/>
                    </w:rPr>
                    <m:t>3</m:t>
                  </m:r>
                </m:sup>
              </m:sSup>
            </m:oMath>
            <w:r w:rsidRPr="00950A6E">
              <w:rPr>
                <w:rStyle w:val="FontStyle184"/>
                <w:i/>
              </w:rPr>
              <w:t xml:space="preserve"> в зависимости от геологических условий и технологии.</w:t>
            </w:r>
          </w:p>
        </w:tc>
      </w:tr>
      <w:tr w:rsidR="00950A6E" w:rsidRPr="00B07E59" w:rsidTr="008C179E">
        <w:tc>
          <w:tcPr>
            <w:tcW w:w="269" w:type="pct"/>
            <w:vAlign w:val="center"/>
          </w:tcPr>
          <w:p w:rsidR="00950A6E" w:rsidRPr="00B07E59" w:rsidRDefault="00950A6E" w:rsidP="008C179E">
            <w:pPr>
              <w:ind w:firstLine="0"/>
              <w:jc w:val="center"/>
              <w:rPr>
                <w:color w:val="4C4C4C"/>
              </w:rPr>
            </w:pPr>
          </w:p>
        </w:tc>
        <w:tc>
          <w:tcPr>
            <w:tcW w:w="1613" w:type="pct"/>
            <w:vAlign w:val="center"/>
          </w:tcPr>
          <w:p w:rsidR="00950A6E" w:rsidRPr="00BB74E8" w:rsidRDefault="00950A6E" w:rsidP="00950A6E">
            <w:pPr>
              <w:ind w:firstLine="0"/>
              <w:rPr>
                <w:rStyle w:val="FontStyle184"/>
                <w:b/>
              </w:rPr>
            </w:pPr>
            <w:r w:rsidRPr="00BB74E8">
              <w:rPr>
                <w:rStyle w:val="FontStyle184"/>
                <w:b/>
              </w:rPr>
              <w:t>Наименование производителя, торговый знак, страна производства и др. сведения</w:t>
            </w:r>
          </w:p>
          <w:p w:rsidR="00950A6E" w:rsidRPr="00BB74E8" w:rsidRDefault="00950A6E" w:rsidP="00950A6E">
            <w:pPr>
              <w:ind w:firstLine="0"/>
              <w:rPr>
                <w:rStyle w:val="FontStyle184"/>
                <w:b/>
              </w:rPr>
            </w:pPr>
            <w:r w:rsidRPr="00BB74E8">
              <w:rPr>
                <w:rStyle w:val="FontStyle184"/>
                <w:b/>
              </w:rPr>
              <w:t>Наличие «Эквивалента»</w:t>
            </w:r>
          </w:p>
          <w:p w:rsidR="00950A6E" w:rsidRPr="00B07E59" w:rsidRDefault="00950A6E" w:rsidP="00950A6E">
            <w:pPr>
              <w:ind w:firstLine="0"/>
              <w:rPr>
                <w:rStyle w:val="FontStyle184"/>
                <w:b/>
              </w:rPr>
            </w:pPr>
            <w:r w:rsidRPr="00BB74E8">
              <w:rPr>
                <w:rStyle w:val="FontStyle184"/>
                <w:b/>
              </w:rPr>
              <w:t>(наименование производителя, торговый знак, страна производства и др. сведения)</w:t>
            </w:r>
          </w:p>
        </w:tc>
        <w:tc>
          <w:tcPr>
            <w:tcW w:w="3118" w:type="pct"/>
          </w:tcPr>
          <w:tbl>
            <w:tblPr>
              <w:tblStyle w:val="a3"/>
              <w:tblpPr w:leftFromText="180" w:rightFromText="180" w:horzAnchor="margin" w:tblpY="40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56"/>
              <w:gridCol w:w="3156"/>
            </w:tblGrid>
            <w:tr w:rsidR="00950A6E" w:rsidRPr="00950A6E" w:rsidTr="00F42C6B">
              <w:tc>
                <w:tcPr>
                  <w:tcW w:w="3156" w:type="dxa"/>
                </w:tcPr>
                <w:p w:rsidR="00950A6E" w:rsidRPr="00950A6E" w:rsidRDefault="00950A6E" w:rsidP="00950A6E">
                  <w:pPr>
                    <w:pStyle w:val="3"/>
                    <w:tabs>
                      <w:tab w:val="left" w:pos="9800"/>
                    </w:tabs>
                    <w:spacing w:after="0" w:line="240" w:lineRule="auto"/>
                    <w:ind w:left="0" w:firstLine="0"/>
                    <w:rPr>
                      <w:rStyle w:val="FontStyle184"/>
                      <w:i/>
                      <w:sz w:val="22"/>
                    </w:rPr>
                  </w:pPr>
                  <w:r w:rsidRPr="00950A6E">
                    <w:rPr>
                      <w:rStyle w:val="FontStyle184"/>
                      <w:i/>
                      <w:sz w:val="22"/>
                    </w:rPr>
                    <w:t>Внешний вид</w:t>
                  </w:r>
                </w:p>
              </w:tc>
              <w:tc>
                <w:tcPr>
                  <w:tcW w:w="3156" w:type="dxa"/>
                </w:tcPr>
                <w:p w:rsidR="00950A6E" w:rsidRPr="00950A6E" w:rsidRDefault="00950A6E" w:rsidP="00950A6E">
                  <w:pPr>
                    <w:pStyle w:val="3"/>
                    <w:tabs>
                      <w:tab w:val="left" w:pos="9800"/>
                    </w:tabs>
                    <w:spacing w:after="0" w:line="240" w:lineRule="auto"/>
                    <w:ind w:left="0" w:firstLine="0"/>
                    <w:rPr>
                      <w:rStyle w:val="FontStyle184"/>
                      <w:i/>
                      <w:sz w:val="22"/>
                    </w:rPr>
                  </w:pPr>
                  <w:r w:rsidRPr="00950A6E">
                    <w:rPr>
                      <w:rStyle w:val="FontStyle184"/>
                      <w:i/>
                      <w:sz w:val="22"/>
                    </w:rPr>
                    <w:t xml:space="preserve">Жидкость </w:t>
                  </w:r>
                  <w:proofErr w:type="gramStart"/>
                  <w:r w:rsidRPr="00950A6E">
                    <w:rPr>
                      <w:rStyle w:val="FontStyle184"/>
                      <w:i/>
                      <w:sz w:val="22"/>
                    </w:rPr>
                    <w:t>от</w:t>
                  </w:r>
                  <w:proofErr w:type="gramEnd"/>
                  <w:r w:rsidRPr="00950A6E">
                    <w:rPr>
                      <w:rStyle w:val="FontStyle184"/>
                      <w:i/>
                      <w:sz w:val="22"/>
                    </w:rPr>
                    <w:t xml:space="preserve"> прозрачного до светло-желтого прозрачного цвета</w:t>
                  </w:r>
                </w:p>
              </w:tc>
            </w:tr>
            <w:tr w:rsidR="00950A6E" w:rsidRPr="00950A6E" w:rsidTr="00F42C6B">
              <w:tc>
                <w:tcPr>
                  <w:tcW w:w="3156" w:type="dxa"/>
                </w:tcPr>
                <w:p w:rsidR="00950A6E" w:rsidRPr="00950A6E" w:rsidRDefault="00950A6E" w:rsidP="00950A6E">
                  <w:pPr>
                    <w:pStyle w:val="3"/>
                    <w:tabs>
                      <w:tab w:val="left" w:pos="9800"/>
                    </w:tabs>
                    <w:spacing w:after="0" w:line="240" w:lineRule="auto"/>
                    <w:ind w:left="0" w:firstLine="0"/>
                    <w:rPr>
                      <w:rStyle w:val="FontStyle184"/>
                      <w:i/>
                      <w:sz w:val="22"/>
                    </w:rPr>
                  </w:pPr>
                  <w:r w:rsidRPr="00950A6E">
                    <w:rPr>
                      <w:rStyle w:val="FontStyle184"/>
                      <w:i/>
                      <w:sz w:val="22"/>
                    </w:rPr>
                    <w:t>Относительная плотность</w:t>
                  </w:r>
                </w:p>
              </w:tc>
              <w:tc>
                <w:tcPr>
                  <w:tcW w:w="3156" w:type="dxa"/>
                </w:tcPr>
                <w:p w:rsidR="00950A6E" w:rsidRPr="00950A6E" w:rsidRDefault="00950A6E" w:rsidP="00950A6E">
                  <w:pPr>
                    <w:pStyle w:val="3"/>
                    <w:tabs>
                      <w:tab w:val="left" w:pos="9800"/>
                    </w:tabs>
                    <w:spacing w:after="0" w:line="240" w:lineRule="auto"/>
                    <w:ind w:left="0" w:firstLine="0"/>
                    <w:rPr>
                      <w:rStyle w:val="FontStyle184"/>
                      <w:i/>
                      <w:sz w:val="22"/>
                    </w:rPr>
                  </w:pPr>
                  <w:r w:rsidRPr="00950A6E">
                    <w:rPr>
                      <w:rStyle w:val="FontStyle184"/>
                      <w:i/>
                      <w:sz w:val="22"/>
                    </w:rPr>
                    <w:t>1,038-1,04</w:t>
                  </w:r>
                </w:p>
              </w:tc>
            </w:tr>
            <w:tr w:rsidR="00950A6E" w:rsidRPr="00950A6E" w:rsidTr="00F42C6B">
              <w:tc>
                <w:tcPr>
                  <w:tcW w:w="3156" w:type="dxa"/>
                </w:tcPr>
                <w:p w:rsidR="00950A6E" w:rsidRPr="00950A6E" w:rsidRDefault="00950A6E" w:rsidP="00950A6E">
                  <w:pPr>
                    <w:pStyle w:val="3"/>
                    <w:tabs>
                      <w:tab w:val="left" w:pos="9800"/>
                    </w:tabs>
                    <w:spacing w:after="0" w:line="240" w:lineRule="auto"/>
                    <w:ind w:left="0" w:firstLine="0"/>
                    <w:rPr>
                      <w:rStyle w:val="FontStyle184"/>
                      <w:i/>
                      <w:sz w:val="22"/>
                    </w:rPr>
                  </w:pPr>
                  <w:r w:rsidRPr="00950A6E">
                    <w:rPr>
                      <w:rStyle w:val="FontStyle184"/>
                      <w:i/>
                      <w:sz w:val="22"/>
                      <w:lang w:val="en-US"/>
                    </w:rPr>
                    <w:t>p</w:t>
                  </w:r>
                  <w:r w:rsidRPr="00950A6E">
                    <w:rPr>
                      <w:rStyle w:val="FontStyle184"/>
                      <w:i/>
                      <w:sz w:val="22"/>
                    </w:rPr>
                    <w:t>Н (10% раствор)</w:t>
                  </w:r>
                </w:p>
              </w:tc>
              <w:tc>
                <w:tcPr>
                  <w:tcW w:w="3156" w:type="dxa"/>
                </w:tcPr>
                <w:p w:rsidR="00950A6E" w:rsidRPr="00950A6E" w:rsidRDefault="00950A6E" w:rsidP="00950A6E">
                  <w:pPr>
                    <w:pStyle w:val="3"/>
                    <w:tabs>
                      <w:tab w:val="left" w:pos="9800"/>
                    </w:tabs>
                    <w:spacing w:after="0" w:line="240" w:lineRule="auto"/>
                    <w:ind w:left="0" w:firstLine="0"/>
                    <w:rPr>
                      <w:rStyle w:val="FontStyle184"/>
                      <w:i/>
                      <w:sz w:val="22"/>
                    </w:rPr>
                  </w:pPr>
                  <w:r w:rsidRPr="00950A6E">
                    <w:rPr>
                      <w:rStyle w:val="FontStyle184"/>
                      <w:i/>
                      <w:sz w:val="22"/>
                    </w:rPr>
                    <w:t>6,5-8,5</w:t>
                  </w:r>
                </w:p>
              </w:tc>
            </w:tr>
            <w:tr w:rsidR="00950A6E" w:rsidRPr="00950A6E" w:rsidTr="00F42C6B">
              <w:trPr>
                <w:trHeight w:val="285"/>
              </w:trPr>
              <w:tc>
                <w:tcPr>
                  <w:tcW w:w="3156" w:type="dxa"/>
                </w:tcPr>
                <w:p w:rsidR="00950A6E" w:rsidRPr="00950A6E" w:rsidRDefault="00950A6E" w:rsidP="00950A6E">
                  <w:pPr>
                    <w:pStyle w:val="3"/>
                    <w:tabs>
                      <w:tab w:val="left" w:pos="9800"/>
                    </w:tabs>
                    <w:spacing w:after="0" w:line="240" w:lineRule="auto"/>
                    <w:ind w:left="0" w:firstLine="0"/>
                    <w:rPr>
                      <w:rStyle w:val="FontStyle184"/>
                      <w:i/>
                      <w:sz w:val="22"/>
                    </w:rPr>
                  </w:pPr>
                  <w:r w:rsidRPr="00950A6E">
                    <w:rPr>
                      <w:rStyle w:val="FontStyle184"/>
                      <w:i/>
                      <w:sz w:val="22"/>
                    </w:rPr>
                    <w:t xml:space="preserve">Температура вспышки, </w:t>
                  </w:r>
                  <w:proofErr w:type="gramStart"/>
                  <w:r w:rsidRPr="00950A6E">
                    <w:rPr>
                      <w:rStyle w:val="FontStyle184"/>
                      <w:i/>
                      <w:sz w:val="22"/>
                    </w:rPr>
                    <w:t>С</w:t>
                  </w:r>
                  <w:proofErr w:type="gramEnd"/>
                  <w:r w:rsidRPr="00950A6E">
                    <w:rPr>
                      <w:rStyle w:val="FontStyle184"/>
                      <w:i/>
                      <w:sz w:val="22"/>
                    </w:rPr>
                    <w:t>º</w:t>
                  </w:r>
                </w:p>
              </w:tc>
              <w:tc>
                <w:tcPr>
                  <w:tcW w:w="3156" w:type="dxa"/>
                </w:tcPr>
                <w:p w:rsidR="00950A6E" w:rsidRPr="00950A6E" w:rsidRDefault="00950A6E" w:rsidP="00950A6E">
                  <w:pPr>
                    <w:pStyle w:val="3"/>
                    <w:tabs>
                      <w:tab w:val="left" w:pos="9800"/>
                    </w:tabs>
                    <w:spacing w:after="0" w:line="240" w:lineRule="auto"/>
                    <w:ind w:left="0" w:firstLine="0"/>
                    <w:rPr>
                      <w:rStyle w:val="FontStyle184"/>
                      <w:i/>
                      <w:sz w:val="22"/>
                    </w:rPr>
                  </w:pPr>
                  <w:r w:rsidRPr="00950A6E">
                    <w:rPr>
                      <w:rStyle w:val="FontStyle184"/>
                      <w:i/>
                      <w:sz w:val="22"/>
                    </w:rPr>
                    <w:t>60-61</w:t>
                  </w:r>
                </w:p>
              </w:tc>
            </w:tr>
          </w:tbl>
          <w:p w:rsidR="00950A6E" w:rsidRPr="00950A6E" w:rsidRDefault="00950A6E" w:rsidP="00950A6E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i/>
              </w:rPr>
            </w:pPr>
            <w:r w:rsidRPr="00950A6E">
              <w:rPr>
                <w:rStyle w:val="FontStyle184"/>
                <w:i/>
              </w:rPr>
              <w:t>Физические свойства:</w:t>
            </w:r>
          </w:p>
          <w:p w:rsidR="00950A6E" w:rsidRPr="00950A6E" w:rsidRDefault="00950A6E" w:rsidP="00950A6E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i/>
              </w:rPr>
            </w:pPr>
          </w:p>
          <w:p w:rsidR="00950A6E" w:rsidRPr="00950A6E" w:rsidRDefault="00950A6E" w:rsidP="00950A6E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i/>
              </w:rPr>
            </w:pPr>
            <w:r w:rsidRPr="00950A6E">
              <w:rPr>
                <w:rStyle w:val="FontStyle184"/>
                <w:i/>
              </w:rPr>
              <w:t>Расход реагента должен составлять до 15 л/</w:t>
            </w:r>
            <m:oMath>
              <m:sSup>
                <m:sSupPr>
                  <m:ctrlPr>
                    <w:rPr>
                      <w:rStyle w:val="FontStyle184"/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Style w:val="FontStyle184"/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Style w:val="FontStyle184"/>
                      <w:rFonts w:ascii="Cambria Math" w:hAnsi="Cambria Math"/>
                    </w:rPr>
                    <m:t>3</m:t>
                  </m:r>
                </m:sup>
              </m:sSup>
            </m:oMath>
            <w:r w:rsidRPr="00950A6E">
              <w:rPr>
                <w:rStyle w:val="FontStyle184"/>
                <w:i/>
              </w:rPr>
              <w:t xml:space="preserve"> в зависимости от геологических условий и технологии.</w:t>
            </w:r>
          </w:p>
          <w:p w:rsidR="00950A6E" w:rsidRPr="00950A6E" w:rsidRDefault="00950A6E" w:rsidP="00950A6E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i/>
                <w:sz w:val="22"/>
              </w:rPr>
            </w:pPr>
            <w:bookmarkStart w:id="0" w:name="_GoBack"/>
            <w:bookmarkEnd w:id="0"/>
          </w:p>
        </w:tc>
      </w:tr>
      <w:tr w:rsidR="00950A6E" w:rsidRPr="00B07E59" w:rsidTr="00A55AC6">
        <w:trPr>
          <w:trHeight w:val="1217"/>
        </w:trPr>
        <w:tc>
          <w:tcPr>
            <w:tcW w:w="269" w:type="pct"/>
            <w:vAlign w:val="center"/>
          </w:tcPr>
          <w:p w:rsidR="00950A6E" w:rsidRPr="00B07E59" w:rsidRDefault="00950A6E" w:rsidP="008C179E">
            <w:pPr>
              <w:ind w:firstLine="0"/>
              <w:jc w:val="center"/>
              <w:rPr>
                <w:color w:val="4C4C4C"/>
              </w:rPr>
            </w:pPr>
            <w:r>
              <w:rPr>
                <w:color w:val="4C4C4C"/>
              </w:rPr>
              <w:lastRenderedPageBreak/>
              <w:t>3</w:t>
            </w:r>
            <w:r w:rsidRPr="00B07E59">
              <w:rPr>
                <w:color w:val="4C4C4C"/>
              </w:rPr>
              <w:t>.</w:t>
            </w:r>
          </w:p>
        </w:tc>
        <w:tc>
          <w:tcPr>
            <w:tcW w:w="1613" w:type="pct"/>
            <w:vAlign w:val="center"/>
          </w:tcPr>
          <w:p w:rsidR="00950A6E" w:rsidRPr="00B07E59" w:rsidRDefault="00950A6E" w:rsidP="00161488">
            <w:pPr>
              <w:ind w:firstLine="0"/>
              <w:rPr>
                <w:color w:val="4C4C4C"/>
              </w:rPr>
            </w:pPr>
            <w:r w:rsidRPr="00B07E59">
              <w:rPr>
                <w:rStyle w:val="FontStyle184"/>
                <w:b/>
              </w:rPr>
              <w:t xml:space="preserve">Требования к размерам, упаковке, отгрузке товара, требования </w:t>
            </w:r>
          </w:p>
        </w:tc>
        <w:tc>
          <w:tcPr>
            <w:tcW w:w="3118" w:type="pct"/>
          </w:tcPr>
          <w:p w:rsidR="00950A6E" w:rsidRPr="0052652C" w:rsidRDefault="00950A6E" w:rsidP="00D80E44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rFonts w:eastAsiaTheme="minorHAnsi"/>
                <w:i/>
                <w:lang w:eastAsia="en-US"/>
              </w:rPr>
            </w:pPr>
            <w:r w:rsidRPr="00950A6E">
              <w:rPr>
                <w:rFonts w:ascii="ArialMT" w:eastAsiaTheme="minorHAnsi" w:hAnsi="ArialMT" w:cs="ArialMT"/>
                <w:i/>
                <w:sz w:val="24"/>
                <w:szCs w:val="24"/>
                <w:lang w:eastAsia="en-US"/>
              </w:rPr>
              <w:t>Жидкий пенообразователь</w:t>
            </w:r>
            <w:r w:rsidRPr="00950A6E">
              <w:rPr>
                <w:rStyle w:val="FontStyle184"/>
                <w:i/>
              </w:rPr>
              <w:t xml:space="preserve"> поставляется в повторно закрываемых пластиковых емкостях объёмом </w:t>
            </w:r>
            <w:r w:rsidR="00D80E44">
              <w:rPr>
                <w:rFonts w:eastAsiaTheme="minorHAnsi"/>
                <w:i/>
                <w:sz w:val="24"/>
                <w:szCs w:val="24"/>
                <w:lang w:eastAsia="en-US"/>
              </w:rPr>
              <w:t>19 литров/канистра в количестве 81 канистра.</w:t>
            </w:r>
          </w:p>
        </w:tc>
      </w:tr>
    </w:tbl>
    <w:p w:rsidR="00E62141" w:rsidRDefault="00E62141" w:rsidP="00EC0827">
      <w:pPr>
        <w:spacing w:after="120"/>
        <w:jc w:val="both"/>
        <w:rPr>
          <w:b/>
          <w:bCs/>
          <w:color w:val="000000"/>
        </w:rPr>
      </w:pPr>
    </w:p>
    <w:p w:rsidR="00E62141" w:rsidRDefault="00E62141" w:rsidP="00EC0827">
      <w:pPr>
        <w:spacing w:after="120"/>
        <w:jc w:val="both"/>
        <w:rPr>
          <w:b/>
          <w:bCs/>
          <w:color w:val="000000"/>
        </w:rPr>
      </w:pPr>
    </w:p>
    <w:tbl>
      <w:tblPr>
        <w:tblW w:w="4878" w:type="pct"/>
        <w:tblLook w:val="04A0" w:firstRow="1" w:lastRow="0" w:firstColumn="1" w:lastColumn="0" w:noHBand="0" w:noVBand="1"/>
      </w:tblPr>
      <w:tblGrid>
        <w:gridCol w:w="5144"/>
        <w:gridCol w:w="5277"/>
      </w:tblGrid>
      <w:tr w:rsidR="00E62141" w:rsidRPr="00A71677" w:rsidTr="005610E4">
        <w:trPr>
          <w:trHeight w:val="31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141" w:rsidRDefault="00E62141" w:rsidP="00CF4ECB">
            <w:pPr>
              <w:rPr>
                <w:b/>
                <w:bCs/>
                <w:color w:val="000000"/>
              </w:rPr>
            </w:pPr>
          </w:p>
          <w:p w:rsidR="00CF4ECB" w:rsidRDefault="00CF4ECB" w:rsidP="00CF4ECB">
            <w:pPr>
              <w:rPr>
                <w:b/>
                <w:bCs/>
                <w:color w:val="000000"/>
              </w:rPr>
            </w:pPr>
          </w:p>
          <w:p w:rsidR="00E62141" w:rsidRDefault="00E62141" w:rsidP="00CF4ECB">
            <w:pPr>
              <w:rPr>
                <w:b/>
                <w:bCs/>
                <w:color w:val="000000"/>
              </w:rPr>
            </w:pPr>
          </w:p>
          <w:p w:rsidR="00E62141" w:rsidRPr="00A71677" w:rsidRDefault="00E62141" w:rsidP="005610E4">
            <w:pPr>
              <w:jc w:val="center"/>
              <w:rPr>
                <w:b/>
                <w:bCs/>
                <w:color w:val="000000"/>
              </w:rPr>
            </w:pPr>
            <w:r w:rsidRPr="00A71677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ECB" w:rsidRDefault="00CF4ECB" w:rsidP="005610E4">
            <w:pPr>
              <w:jc w:val="center"/>
              <w:rPr>
                <w:b/>
                <w:bCs/>
                <w:color w:val="000000"/>
              </w:rPr>
            </w:pPr>
          </w:p>
          <w:p w:rsidR="00CF4ECB" w:rsidRDefault="00CF4ECB" w:rsidP="005610E4">
            <w:pPr>
              <w:jc w:val="center"/>
              <w:rPr>
                <w:b/>
                <w:bCs/>
                <w:color w:val="000000"/>
              </w:rPr>
            </w:pPr>
          </w:p>
          <w:p w:rsidR="00CF4ECB" w:rsidRDefault="00CF4ECB" w:rsidP="005610E4">
            <w:pPr>
              <w:jc w:val="center"/>
              <w:rPr>
                <w:b/>
                <w:bCs/>
                <w:color w:val="000000"/>
              </w:rPr>
            </w:pPr>
          </w:p>
          <w:p w:rsidR="00E62141" w:rsidRPr="00A71677" w:rsidRDefault="00E62141" w:rsidP="005610E4">
            <w:pPr>
              <w:jc w:val="center"/>
              <w:rPr>
                <w:b/>
                <w:bCs/>
                <w:color w:val="000000"/>
              </w:rPr>
            </w:pPr>
            <w:r w:rsidRPr="00A71677">
              <w:rPr>
                <w:b/>
                <w:bCs/>
                <w:color w:val="000000"/>
              </w:rPr>
              <w:t>Поставщик</w:t>
            </w:r>
          </w:p>
        </w:tc>
      </w:tr>
      <w:tr w:rsidR="00E62141" w:rsidRPr="00A71677" w:rsidTr="005610E4">
        <w:trPr>
          <w:trHeight w:val="31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141" w:rsidRDefault="00E62141" w:rsidP="005610E4">
            <w:pPr>
              <w:jc w:val="center"/>
              <w:rPr>
                <w:b/>
                <w:bCs/>
                <w:color w:val="000000"/>
              </w:rPr>
            </w:pPr>
            <w:r w:rsidRPr="00A71677">
              <w:rPr>
                <w:b/>
                <w:bCs/>
                <w:color w:val="000000"/>
              </w:rPr>
              <w:t>ЗАО «РУСБУРМАШ»</w:t>
            </w:r>
          </w:p>
          <w:p w:rsidR="00CF4ECB" w:rsidRPr="00A71677" w:rsidRDefault="00CF4ECB" w:rsidP="005610E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141" w:rsidRPr="00A71677" w:rsidRDefault="00E62141" w:rsidP="005610E4">
            <w:pPr>
              <w:jc w:val="center"/>
              <w:rPr>
                <w:color w:val="000000"/>
              </w:rPr>
            </w:pPr>
          </w:p>
        </w:tc>
      </w:tr>
      <w:tr w:rsidR="00E62141" w:rsidRPr="00A71677" w:rsidTr="005610E4">
        <w:trPr>
          <w:trHeight w:val="31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ECB" w:rsidRDefault="00E62141" w:rsidP="005610E4">
            <w:pPr>
              <w:jc w:val="center"/>
              <w:rPr>
                <w:color w:val="000000"/>
              </w:rPr>
            </w:pPr>
            <w:r w:rsidRPr="00A71677">
              <w:rPr>
                <w:color w:val="000000"/>
              </w:rPr>
              <w:t xml:space="preserve">Генеральный директор </w:t>
            </w:r>
          </w:p>
          <w:p w:rsidR="00E62141" w:rsidRPr="00A71677" w:rsidRDefault="00E62141" w:rsidP="005610E4">
            <w:pPr>
              <w:jc w:val="center"/>
              <w:rPr>
                <w:color w:val="000000"/>
              </w:rPr>
            </w:pPr>
            <w:r w:rsidRPr="00A71677">
              <w:rPr>
                <w:color w:val="000000"/>
              </w:rPr>
              <w:t xml:space="preserve">  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141" w:rsidRPr="00A71677" w:rsidRDefault="00E62141" w:rsidP="005610E4">
            <w:pPr>
              <w:jc w:val="center"/>
              <w:rPr>
                <w:color w:val="000000"/>
              </w:rPr>
            </w:pPr>
          </w:p>
        </w:tc>
      </w:tr>
      <w:tr w:rsidR="00E62141" w:rsidRPr="00A71677" w:rsidTr="005610E4">
        <w:trPr>
          <w:trHeight w:val="31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141" w:rsidRPr="00A71677" w:rsidRDefault="00E62141" w:rsidP="005610E4">
            <w:pPr>
              <w:jc w:val="center"/>
              <w:rPr>
                <w:color w:val="000000"/>
              </w:rPr>
            </w:pPr>
            <w:r w:rsidRPr="00A71677">
              <w:rPr>
                <w:color w:val="000000"/>
              </w:rPr>
              <w:t>_____________________ Риос Э.Д.Р.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141" w:rsidRPr="00A71677" w:rsidRDefault="00E62141" w:rsidP="005610E4">
            <w:pPr>
              <w:jc w:val="center"/>
              <w:rPr>
                <w:color w:val="000000"/>
              </w:rPr>
            </w:pPr>
            <w:r w:rsidRPr="00A71677">
              <w:rPr>
                <w:color w:val="000000"/>
              </w:rPr>
              <w:t>__________________/_______________</w:t>
            </w:r>
          </w:p>
        </w:tc>
      </w:tr>
      <w:tr w:rsidR="00E62141" w:rsidRPr="00A71677" w:rsidTr="005610E4">
        <w:trPr>
          <w:trHeight w:val="31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141" w:rsidRPr="00A71677" w:rsidRDefault="00E62141" w:rsidP="005610E4">
            <w:pPr>
              <w:jc w:val="center"/>
              <w:rPr>
                <w:color w:val="000000"/>
              </w:rPr>
            </w:pPr>
            <w:r w:rsidRPr="00A71677">
              <w:rPr>
                <w:color w:val="000000"/>
              </w:rPr>
              <w:t>М.П.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141" w:rsidRPr="00A71677" w:rsidRDefault="00E62141" w:rsidP="005610E4">
            <w:pPr>
              <w:jc w:val="center"/>
              <w:rPr>
                <w:color w:val="000000"/>
              </w:rPr>
            </w:pPr>
            <w:r w:rsidRPr="00A71677">
              <w:rPr>
                <w:color w:val="000000"/>
              </w:rPr>
              <w:t>М.П.</w:t>
            </w:r>
          </w:p>
        </w:tc>
      </w:tr>
    </w:tbl>
    <w:p w:rsidR="00E62141" w:rsidRDefault="00E62141" w:rsidP="00EC0827">
      <w:pPr>
        <w:spacing w:after="120"/>
        <w:jc w:val="both"/>
        <w:rPr>
          <w:b/>
          <w:bCs/>
          <w:color w:val="000000"/>
        </w:rPr>
      </w:pPr>
    </w:p>
    <w:sectPr w:rsidR="00E62141" w:rsidSect="0052652C">
      <w:pgSz w:w="11906" w:h="16838"/>
      <w:pgMar w:top="709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BF4"/>
    <w:rsid w:val="00010658"/>
    <w:rsid w:val="00035D1A"/>
    <w:rsid w:val="000A1457"/>
    <w:rsid w:val="000A5AA8"/>
    <w:rsid w:val="000A6BF4"/>
    <w:rsid w:val="000C0481"/>
    <w:rsid w:val="00117BA7"/>
    <w:rsid w:val="001465CA"/>
    <w:rsid w:val="00161488"/>
    <w:rsid w:val="00176EB8"/>
    <w:rsid w:val="001E404E"/>
    <w:rsid w:val="00307639"/>
    <w:rsid w:val="003810CA"/>
    <w:rsid w:val="0039321A"/>
    <w:rsid w:val="003C6B6C"/>
    <w:rsid w:val="003D2445"/>
    <w:rsid w:val="003F2FB3"/>
    <w:rsid w:val="004B6409"/>
    <w:rsid w:val="004E5707"/>
    <w:rsid w:val="004F082A"/>
    <w:rsid w:val="005134EC"/>
    <w:rsid w:val="0052652C"/>
    <w:rsid w:val="00537D40"/>
    <w:rsid w:val="005A424B"/>
    <w:rsid w:val="005C1DDC"/>
    <w:rsid w:val="005C69D2"/>
    <w:rsid w:val="00614DFD"/>
    <w:rsid w:val="00636E7D"/>
    <w:rsid w:val="00656138"/>
    <w:rsid w:val="00666F6A"/>
    <w:rsid w:val="00694F12"/>
    <w:rsid w:val="0073079E"/>
    <w:rsid w:val="007D6838"/>
    <w:rsid w:val="008017AA"/>
    <w:rsid w:val="008470D9"/>
    <w:rsid w:val="00886734"/>
    <w:rsid w:val="00940014"/>
    <w:rsid w:val="00950A6E"/>
    <w:rsid w:val="00961423"/>
    <w:rsid w:val="00973C66"/>
    <w:rsid w:val="009804D0"/>
    <w:rsid w:val="00994E13"/>
    <w:rsid w:val="009D1AA8"/>
    <w:rsid w:val="00A55AC6"/>
    <w:rsid w:val="00AF275C"/>
    <w:rsid w:val="00B07E59"/>
    <w:rsid w:val="00B30B7B"/>
    <w:rsid w:val="00B75977"/>
    <w:rsid w:val="00BD5B4B"/>
    <w:rsid w:val="00BE3D4D"/>
    <w:rsid w:val="00C728F1"/>
    <w:rsid w:val="00CC463C"/>
    <w:rsid w:val="00CD08DE"/>
    <w:rsid w:val="00CF4ECB"/>
    <w:rsid w:val="00CF74AD"/>
    <w:rsid w:val="00D2136C"/>
    <w:rsid w:val="00D75875"/>
    <w:rsid w:val="00D80E44"/>
    <w:rsid w:val="00DA0E51"/>
    <w:rsid w:val="00DB32CF"/>
    <w:rsid w:val="00E62141"/>
    <w:rsid w:val="00EC0827"/>
    <w:rsid w:val="00EC5C00"/>
    <w:rsid w:val="00F85349"/>
    <w:rsid w:val="00FC6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7D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E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4">
    <w:name w:val="Font Style184"/>
    <w:basedOn w:val="a0"/>
    <w:rsid w:val="00636E7D"/>
    <w:rPr>
      <w:rFonts w:ascii="Times New Roman" w:hAnsi="Times New Roman" w:cs="Times New Roman"/>
      <w:sz w:val="24"/>
      <w:szCs w:val="24"/>
    </w:rPr>
  </w:style>
  <w:style w:type="character" w:customStyle="1" w:styleId="FontStyle192">
    <w:name w:val="Font Style192"/>
    <w:basedOn w:val="a0"/>
    <w:rsid w:val="00636E7D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636E7D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36E7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No Spacing"/>
    <w:uiPriority w:val="1"/>
    <w:qFormat/>
    <w:rsid w:val="00636E7D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6E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6E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7D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E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4">
    <w:name w:val="Font Style184"/>
    <w:basedOn w:val="a0"/>
    <w:rsid w:val="00636E7D"/>
    <w:rPr>
      <w:rFonts w:ascii="Times New Roman" w:hAnsi="Times New Roman" w:cs="Times New Roman"/>
      <w:sz w:val="24"/>
      <w:szCs w:val="24"/>
    </w:rPr>
  </w:style>
  <w:style w:type="character" w:customStyle="1" w:styleId="FontStyle192">
    <w:name w:val="Font Style192"/>
    <w:basedOn w:val="a0"/>
    <w:rsid w:val="00636E7D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636E7D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36E7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No Spacing"/>
    <w:uiPriority w:val="1"/>
    <w:qFormat/>
    <w:rsid w:val="00636E7D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6E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6E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A30B9-CE1B-4B73-B199-C019D8C5A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Свинарёв Антон Сергеевич</dc:creator>
  <cp:lastModifiedBy>Колдасов Евгений Валерьевич</cp:lastModifiedBy>
  <cp:revision>3</cp:revision>
  <cp:lastPrinted>2012-06-22T06:28:00Z</cp:lastPrinted>
  <dcterms:created xsi:type="dcterms:W3CDTF">2012-09-27T12:09:00Z</dcterms:created>
  <dcterms:modified xsi:type="dcterms:W3CDTF">2012-09-28T06:22:00Z</dcterms:modified>
</cp:coreProperties>
</file>